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C6" w:rsidRDefault="00181BC6" w:rsidP="00181BC6">
      <w:pPr>
        <w:spacing w:after="160" w:line="209" w:lineRule="atLeast"/>
        <w:rPr>
          <w:rFonts w:ascii="Arial" w:hAnsi="Arial" w:cs="Arial"/>
          <w:color w:val="0B5394"/>
        </w:rPr>
      </w:pPr>
      <w:r>
        <w:rPr>
          <w:rFonts w:ascii="Tahoma" w:hAnsi="Tahoma" w:cs="Tahoma"/>
          <w:color w:val="0B5394"/>
        </w:rPr>
        <w:t>Madame la Rectrice,</w:t>
      </w:r>
    </w:p>
    <w:p w:rsidR="00181BC6" w:rsidRDefault="00181BC6" w:rsidP="00181BC6">
      <w:pPr>
        <w:spacing w:after="160" w:line="209" w:lineRule="atLeast"/>
        <w:rPr>
          <w:rFonts w:ascii="Arial" w:hAnsi="Arial" w:cs="Arial"/>
          <w:color w:val="0B5394"/>
        </w:rPr>
      </w:pPr>
      <w:r>
        <w:rPr>
          <w:rFonts w:ascii="Tahoma" w:hAnsi="Tahoma" w:cs="Tahoma"/>
          <w:color w:val="0B5394"/>
        </w:rPr>
        <w:t>Depuis 2010 le point d’indice de la fonction publique est gelé, à l’exception de deux légères augmentations, en juillet 2016 et janvier 2017.</w:t>
      </w:r>
    </w:p>
    <w:p w:rsidR="00181BC6" w:rsidRDefault="00181BC6" w:rsidP="00181BC6">
      <w:pPr>
        <w:spacing w:after="160" w:line="209" w:lineRule="atLeast"/>
        <w:rPr>
          <w:rFonts w:ascii="Arial" w:hAnsi="Arial" w:cs="Arial"/>
          <w:color w:val="0B5394"/>
        </w:rPr>
      </w:pPr>
      <w:r>
        <w:rPr>
          <w:rFonts w:ascii="Tahoma" w:hAnsi="Tahoma" w:cs="Tahoma"/>
          <w:color w:val="0B5394"/>
        </w:rPr>
        <w:t>Or, la forte inflation enregistrée ces derniers temps impacte sévèrement le pouvoir d’achat des enseignants titulaires ainsi que celui des maîtres délégués. Cette situation fragilise leur niveau de vie et accentue la précarité de certains d’entre eux.</w:t>
      </w:r>
    </w:p>
    <w:p w:rsidR="00181BC6" w:rsidRDefault="00181BC6" w:rsidP="00181BC6">
      <w:pPr>
        <w:spacing w:after="160" w:line="209" w:lineRule="atLeast"/>
        <w:rPr>
          <w:rFonts w:ascii="Arial" w:hAnsi="Arial" w:cs="Arial"/>
          <w:color w:val="0B5394"/>
        </w:rPr>
      </w:pPr>
      <w:r>
        <w:rPr>
          <w:rFonts w:ascii="Tahoma" w:hAnsi="Tahoma" w:cs="Tahoma"/>
          <w:color w:val="0B5394"/>
        </w:rPr>
        <w:t>De plus, la rémunération des maîtres délégués et des catégories III (enseignement agricole) de l’enseignement privé est toujours très inférieure à celle des contractuels du public, ce qui est parfaitement injustifiable.</w:t>
      </w:r>
    </w:p>
    <w:p w:rsidR="00181BC6" w:rsidRDefault="00181BC6" w:rsidP="00181BC6">
      <w:pPr>
        <w:spacing w:after="160" w:line="209" w:lineRule="atLeast"/>
        <w:rPr>
          <w:rFonts w:ascii="Arial" w:hAnsi="Arial" w:cs="Arial"/>
          <w:color w:val="0B5394"/>
        </w:rPr>
      </w:pPr>
      <w:r>
        <w:rPr>
          <w:rFonts w:ascii="Tahoma" w:hAnsi="Tahoma" w:cs="Tahoma"/>
          <w:color w:val="0B5394"/>
        </w:rPr>
        <w:t>En outre, la comparaison avec les salaires des enseignants des autres pays de l’OCDE pointe depuis longtemps un écart très défavorable et cette tendance s’aggrave inexorablement.</w:t>
      </w:r>
    </w:p>
    <w:p w:rsidR="00181BC6" w:rsidRDefault="00181BC6" w:rsidP="00181BC6">
      <w:pPr>
        <w:spacing w:after="160" w:line="209" w:lineRule="atLeast"/>
        <w:rPr>
          <w:rFonts w:ascii="Arial" w:hAnsi="Arial" w:cs="Arial"/>
          <w:color w:val="0B5394"/>
        </w:rPr>
      </w:pPr>
      <w:r>
        <w:rPr>
          <w:rFonts w:ascii="Tahoma" w:hAnsi="Tahoma" w:cs="Tahoma"/>
          <w:color w:val="0B5394"/>
        </w:rPr>
        <w:t>Pour toutes ces raisons, j’appelle à un dégel immédiat du point d’indice et une revalorisation des salaires de tous les enseignants.</w:t>
      </w:r>
    </w:p>
    <w:p w:rsidR="00181BC6" w:rsidRDefault="00181BC6" w:rsidP="00181BC6">
      <w:pPr>
        <w:spacing w:after="160" w:line="209" w:lineRule="atLeast"/>
        <w:rPr>
          <w:rFonts w:ascii="Arial" w:hAnsi="Arial" w:cs="Arial"/>
          <w:color w:val="0B5394"/>
        </w:rPr>
      </w:pPr>
      <w:r>
        <w:rPr>
          <w:rFonts w:ascii="Tahoma" w:hAnsi="Tahoma" w:cs="Tahoma"/>
          <w:color w:val="0B5394"/>
        </w:rPr>
        <w:t>Je vous demande donc, madame la Rectrice, votre soutien en portant ces revendications au niveau du ministère de l’Education nationale.</w:t>
      </w:r>
    </w:p>
    <w:p w:rsidR="00181BC6" w:rsidRDefault="00181BC6" w:rsidP="00181BC6">
      <w:pPr>
        <w:spacing w:after="160" w:line="235" w:lineRule="atLeast"/>
        <w:rPr>
          <w:rFonts w:ascii="Calibri" w:hAnsi="Calibri" w:cs="Calibri"/>
          <w:color w:val="0B5394"/>
          <w:sz w:val="22"/>
          <w:szCs w:val="22"/>
        </w:rPr>
      </w:pPr>
    </w:p>
    <w:p w:rsidR="003F7DF4" w:rsidRDefault="003F7DF4">
      <w:bookmarkStart w:id="0" w:name="_GoBack"/>
      <w:bookmarkEnd w:id="0"/>
    </w:p>
    <w:sectPr w:rsidR="003F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3E"/>
    <w:rsid w:val="00181BC6"/>
    <w:rsid w:val="003F7DF4"/>
    <w:rsid w:val="00A06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C8EE3-0CB3-42F7-A5E6-F3CD1E84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C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Company>HP</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LAMBERDIERE Laurent</dc:creator>
  <cp:keywords/>
  <dc:description/>
  <cp:lastModifiedBy>LAMBERDIERE Laurent</cp:lastModifiedBy>
  <cp:revision>2</cp:revision>
  <dcterms:created xsi:type="dcterms:W3CDTF">2022-01-25T18:49:00Z</dcterms:created>
  <dcterms:modified xsi:type="dcterms:W3CDTF">2022-01-25T18:50:00Z</dcterms:modified>
</cp:coreProperties>
</file>